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FED1" w14:textId="77777777" w:rsidR="00952A18" w:rsidRPr="00B738AA" w:rsidRDefault="00952A18" w:rsidP="00952A18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B738AA">
        <w:rPr>
          <w:rFonts w:ascii="Times New Roman" w:hAnsi="Times New Roman" w:cs="Times New Roman"/>
          <w:lang w:val="hr-HR"/>
        </w:rPr>
        <w:t>REPUBLIKA HRVATSKA</w:t>
      </w:r>
    </w:p>
    <w:p w14:paraId="25EB8D57" w14:textId="5A65E925" w:rsidR="00952A18" w:rsidRPr="00B738AA" w:rsidRDefault="002E73FE" w:rsidP="00952A18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ZADARSKA</w:t>
      </w:r>
      <w:r w:rsidR="00952A18" w:rsidRPr="00B738AA">
        <w:rPr>
          <w:rFonts w:ascii="Times New Roman" w:hAnsi="Times New Roman" w:cs="Times New Roman"/>
          <w:lang w:val="hr-HR"/>
        </w:rPr>
        <w:t xml:space="preserve"> ŽUPANIJA</w:t>
      </w:r>
    </w:p>
    <w:p w14:paraId="589A0E5B" w14:textId="152448BE" w:rsidR="00952A18" w:rsidRPr="00B738AA" w:rsidRDefault="00952A18" w:rsidP="00952A18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B738AA">
        <w:rPr>
          <w:rFonts w:ascii="Times New Roman" w:hAnsi="Times New Roman" w:cs="Times New Roman"/>
          <w:lang w:val="hr-HR"/>
        </w:rPr>
        <w:t>OSNOVNA</w:t>
      </w:r>
      <w:r w:rsidR="002E73FE">
        <w:rPr>
          <w:rFonts w:ascii="Times New Roman" w:hAnsi="Times New Roman" w:cs="Times New Roman"/>
          <w:lang w:val="hr-HR"/>
        </w:rPr>
        <w:t xml:space="preserve"> ŠKOLA </w:t>
      </w:r>
      <w:r w:rsidR="00DD5F85">
        <w:rPr>
          <w:rFonts w:ascii="Times New Roman" w:hAnsi="Times New Roman" w:cs="Times New Roman"/>
          <w:lang w:val="hr-HR"/>
        </w:rPr>
        <w:t>STJEPANA RADIĆA BIBINJE</w:t>
      </w:r>
    </w:p>
    <w:p w14:paraId="252D48F0" w14:textId="77777777" w:rsidR="00952A18" w:rsidRDefault="00952A18" w:rsidP="00952A18">
      <w:pPr>
        <w:pBdr>
          <w:bottom w:val="double" w:sz="6" w:space="1" w:color="auto"/>
        </w:pBdr>
        <w:spacing w:after="0" w:line="240" w:lineRule="auto"/>
        <w:rPr>
          <w:rFonts w:ascii="Times New Roman" w:hAnsi="Times New Roman" w:cs="Times New Roman"/>
          <w:lang w:val="hr-HR"/>
        </w:rPr>
      </w:pPr>
    </w:p>
    <w:p w14:paraId="5553F3B5" w14:textId="77777777" w:rsidR="00952A18" w:rsidRPr="00B738AA" w:rsidRDefault="00952A18" w:rsidP="00952A18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0B93C66" w14:textId="77777777" w:rsidR="00952A18" w:rsidRDefault="00952A18" w:rsidP="00952A18">
      <w:pPr>
        <w:rPr>
          <w:lang w:val="hr-HR"/>
        </w:rPr>
      </w:pPr>
    </w:p>
    <w:p w14:paraId="2D4EE022" w14:textId="77777777" w:rsidR="00952A18" w:rsidRDefault="00952A18" w:rsidP="00952A18">
      <w:pPr>
        <w:rPr>
          <w:lang w:val="hr-HR"/>
        </w:rPr>
      </w:pPr>
    </w:p>
    <w:p w14:paraId="45F95257" w14:textId="77777777" w:rsidR="00952A18" w:rsidRDefault="00952A18" w:rsidP="00952A18">
      <w:pPr>
        <w:rPr>
          <w:lang w:val="hr-HR"/>
        </w:rPr>
      </w:pPr>
    </w:p>
    <w:p w14:paraId="08D8B338" w14:textId="77777777" w:rsidR="00952A18" w:rsidRDefault="00952A18" w:rsidP="00952A18">
      <w:pPr>
        <w:rPr>
          <w:lang w:val="hr-HR"/>
        </w:rPr>
      </w:pPr>
    </w:p>
    <w:p w14:paraId="7C601620" w14:textId="77777777" w:rsidR="00952A18" w:rsidRDefault="00952A18" w:rsidP="00952A18">
      <w:pPr>
        <w:rPr>
          <w:lang w:val="hr-HR"/>
        </w:rPr>
      </w:pPr>
    </w:p>
    <w:p w14:paraId="0D3DBEF7" w14:textId="77777777" w:rsidR="00952A18" w:rsidRDefault="00952A18" w:rsidP="00952A18">
      <w:pPr>
        <w:rPr>
          <w:lang w:val="hr-HR"/>
        </w:rPr>
      </w:pPr>
    </w:p>
    <w:p w14:paraId="14D3CE98" w14:textId="77777777" w:rsidR="00952A18" w:rsidRDefault="00952A18" w:rsidP="00952A18">
      <w:pPr>
        <w:rPr>
          <w:lang w:val="hr-HR"/>
        </w:rPr>
      </w:pPr>
    </w:p>
    <w:p w14:paraId="1CA94DED" w14:textId="77777777" w:rsidR="00952A18" w:rsidRDefault="00952A18" w:rsidP="00952A18">
      <w:pPr>
        <w:rPr>
          <w:lang w:val="hr-HR"/>
        </w:rPr>
      </w:pPr>
    </w:p>
    <w:p w14:paraId="261F331F" w14:textId="77777777" w:rsidR="00952A18" w:rsidRDefault="00952A18" w:rsidP="00952A18">
      <w:pPr>
        <w:rPr>
          <w:lang w:val="hr-HR"/>
        </w:rPr>
      </w:pPr>
    </w:p>
    <w:p w14:paraId="15F904AE" w14:textId="259346E2" w:rsidR="00952A18" w:rsidRPr="00B738AA" w:rsidRDefault="00952A18" w:rsidP="00952A1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bookmarkStart w:id="0" w:name="_Hlk198545069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Plan </w:t>
      </w:r>
      <w:r w:rsidR="008252E6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mjera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sigurnosti</w:t>
      </w:r>
      <w:r w:rsidR="008252E6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 i zaštite u</w:t>
      </w:r>
    </w:p>
    <w:p w14:paraId="0D354794" w14:textId="2794C88C" w:rsidR="00952A18" w:rsidRDefault="00952A18" w:rsidP="00952A1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B738AA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Osnovn</w:t>
      </w:r>
      <w:r w:rsidR="008252E6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oj</w:t>
      </w:r>
      <w:r w:rsidR="002E73FE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 školi</w:t>
      </w:r>
      <w:r w:rsidR="00DD5F85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 Stjepana Radića Bibinje</w:t>
      </w:r>
    </w:p>
    <w:bookmarkEnd w:id="0"/>
    <w:p w14:paraId="5007AD5D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5192B641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0466C3EB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7576BBDA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67117DD9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2515DE27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52F83C5C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1830661F" w14:textId="77777777" w:rsidR="00952A18" w:rsidRDefault="00952A18" w:rsidP="00952A1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13CA7ECB" w14:textId="77777777" w:rsidR="00952A18" w:rsidRDefault="00952A18" w:rsidP="00952A18">
      <w:pPr>
        <w:pBdr>
          <w:bottom w:val="double" w:sz="6" w:space="1" w:color="auto"/>
        </w:pBd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5A6EE8D1" w14:textId="77777777" w:rsidR="00952A18" w:rsidRDefault="00952A18" w:rsidP="00952A18">
      <w:pPr>
        <w:jc w:val="center"/>
        <w:rPr>
          <w:rFonts w:ascii="Times New Roman" w:hAnsi="Times New Roman" w:cs="Times New Roman"/>
          <w:lang w:val="hr-HR"/>
        </w:rPr>
      </w:pPr>
    </w:p>
    <w:p w14:paraId="6BE6872B" w14:textId="77777777" w:rsidR="00952A18" w:rsidRDefault="00952A18" w:rsidP="00952A18">
      <w:pPr>
        <w:jc w:val="center"/>
        <w:rPr>
          <w:rFonts w:ascii="Times New Roman" w:hAnsi="Times New Roman" w:cs="Times New Roman"/>
          <w:lang w:val="hr-HR"/>
        </w:rPr>
      </w:pPr>
    </w:p>
    <w:p w14:paraId="05DC7662" w14:textId="3F90EDAF" w:rsidR="00952A18" w:rsidRDefault="00DD5F85" w:rsidP="00952A18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Bibinje</w:t>
      </w:r>
      <w:r w:rsidR="00952A18" w:rsidRPr="00B738AA">
        <w:rPr>
          <w:rFonts w:ascii="Times New Roman" w:hAnsi="Times New Roman" w:cs="Times New Roman"/>
          <w:lang w:val="hr-HR"/>
        </w:rPr>
        <w:t>,</w:t>
      </w:r>
      <w:r w:rsidR="002E73FE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9. lipnja</w:t>
      </w:r>
      <w:r w:rsidR="00952A18" w:rsidRPr="00B738AA">
        <w:rPr>
          <w:rFonts w:ascii="Times New Roman" w:hAnsi="Times New Roman" w:cs="Times New Roman"/>
          <w:lang w:val="hr-HR"/>
        </w:rPr>
        <w:t xml:space="preserve"> 2025. godine</w:t>
      </w:r>
    </w:p>
    <w:p w14:paraId="75B64785" w14:textId="77777777" w:rsidR="00952A18" w:rsidRDefault="00952A18" w:rsidP="00952A18">
      <w:pPr>
        <w:jc w:val="center"/>
        <w:rPr>
          <w:rFonts w:ascii="Times New Roman" w:hAnsi="Times New Roman" w:cs="Times New Roman"/>
          <w:lang w:val="hr-HR"/>
        </w:rPr>
      </w:pPr>
    </w:p>
    <w:p w14:paraId="138F2497" w14:textId="77777777" w:rsidR="001A79ED" w:rsidRDefault="001A79ED" w:rsidP="006E3E2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noProof/>
          <w:lang w:val="hr-HR" w:eastAsia="hr-HR"/>
        </w:rPr>
      </w:pPr>
    </w:p>
    <w:p w14:paraId="68B09DF5" w14:textId="5061EBF8" w:rsidR="006E3E27" w:rsidRPr="00C17B11" w:rsidRDefault="006E3E27" w:rsidP="006E3E2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točke 6. Protokola o kontroli ulaska i izlaska u školske ustanove (Ministarstvo znanosti i obrazovanja od 2.1.2025. godine KLASA:602-01/24-01/00527, URBROJ:533-05-25-0003) i članka 1.  Odluke o formiranju školskog sigurnosnog tima u Osnovnoj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školi</w:t>
      </w:r>
      <w:r w:rsidR="00DD5F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Stjepana Radića Bibinje 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(KLASA:</w:t>
      </w:r>
      <w:r w:rsidR="000D21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246-05/25-01-01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, URBROJ:</w:t>
      </w:r>
      <w:r w:rsidR="000D21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2198-1-40-25-01 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</w:t>
      </w:r>
      <w:r w:rsidR="000D21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30. siječnja 2025. 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godine), Školski sigurnosni tim Osnovne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škole  </w:t>
      </w:r>
      <w:r w:rsidR="00DD5F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Stjepana Radića Bibinje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dana </w:t>
      </w:r>
      <w:r w:rsidR="00DD5F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9. lipnja 2025.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godine </w:t>
      </w:r>
      <w:r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donio je </w:t>
      </w:r>
    </w:p>
    <w:p w14:paraId="5AA8C094" w14:textId="77777777" w:rsidR="006E3E27" w:rsidRPr="00C17B11" w:rsidRDefault="006E3E27" w:rsidP="006E3E2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F0E248" w14:textId="77777777" w:rsidR="006E3E27" w:rsidRDefault="006E3E27" w:rsidP="006E3E2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B31A234" w14:textId="77777777" w:rsidR="00F64476" w:rsidRDefault="00F64476" w:rsidP="006E3E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695CD99C" w14:textId="77777777" w:rsidR="00F64476" w:rsidRDefault="00F64476" w:rsidP="006E3E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</w:p>
    <w:p w14:paraId="668E4F55" w14:textId="2A285BF7" w:rsidR="006E3E27" w:rsidRPr="00B738AA" w:rsidRDefault="006E3E27" w:rsidP="006E3E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Plan mjera sigurnosti i zaštite u</w:t>
      </w:r>
    </w:p>
    <w:p w14:paraId="7C8660A5" w14:textId="145153E6" w:rsidR="006E3E27" w:rsidRDefault="006E3E27" w:rsidP="006E3E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B738AA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Osnovn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oj</w:t>
      </w:r>
      <w:r w:rsidR="002E73FE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 xml:space="preserve"> školi </w:t>
      </w:r>
      <w:r w:rsidR="000D218A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Stjepana Radića Bibinje</w:t>
      </w:r>
    </w:p>
    <w:p w14:paraId="43B2C1D0" w14:textId="77777777" w:rsidR="006E3E27" w:rsidRPr="005643EE" w:rsidRDefault="006E3E27" w:rsidP="006E3E2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BC2209B" w14:textId="77777777" w:rsidR="006E3E27" w:rsidRPr="002023CB" w:rsidRDefault="006E3E27" w:rsidP="006E3E2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2023CB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I.</w:t>
      </w:r>
    </w:p>
    <w:p w14:paraId="1456BD24" w14:textId="06C4A318" w:rsidR="006E3E27" w:rsidRPr="006E3E27" w:rsidRDefault="006E3E27" w:rsidP="006E3E27">
      <w:pPr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Planom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mjera 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sigurnosti i zaštite u Osnovnoj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školi </w:t>
      </w:r>
      <w:r w:rsidR="000D21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Stjepana Radića Bibinje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(u daljnjem tekstu: Plan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sigurnosti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utvrđuju se mjere sigurnosti i zaštite koje se uvode i koje će se provoditi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Školi,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koje za </w:t>
      </w:r>
      <w:bookmarkStart w:id="1" w:name="_Hlk188253573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cilj imaju 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osiguranj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veće sigurnosti u Osnovnoj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školi</w:t>
      </w:r>
      <w:r w:rsidR="000D21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Stjepana Radića Bibinje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6E3E2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daljnjem tekstu: Škola), zaštite učenika i svih radnika Škole te prevencije mogućih situacija povećanog rizika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bookmarkEnd w:id="1"/>
    <w:p w14:paraId="7642CF8D" w14:textId="77777777" w:rsidR="006E3E27" w:rsidRDefault="006E3E27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lang w:val="hr-HR"/>
        </w:rPr>
      </w:pPr>
    </w:p>
    <w:p w14:paraId="7C2159BE" w14:textId="77777777" w:rsidR="006E3E27" w:rsidRPr="00C17B11" w:rsidRDefault="006E3E27" w:rsidP="006E3E27">
      <w:pPr>
        <w:spacing w:after="0" w:line="240" w:lineRule="auto"/>
        <w:ind w:right="-1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C17B11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II.</w:t>
      </w:r>
    </w:p>
    <w:p w14:paraId="74CB5A2A" w14:textId="77777777" w:rsidR="00887468" w:rsidRDefault="00887468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lang w:val="hr-HR"/>
        </w:rPr>
      </w:pPr>
    </w:p>
    <w:p w14:paraId="66ABA963" w14:textId="69A3E167" w:rsidR="00887468" w:rsidRDefault="00887468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 ovim Planom sigurnosti ravnateljica je u obvezi upoznati djelatnike Škole</w:t>
      </w:r>
      <w:r w:rsidR="005D5AEC">
        <w:rPr>
          <w:rFonts w:ascii="Times New Roman" w:hAnsi="Times New Roman" w:cs="Times New Roman"/>
          <w:sz w:val="24"/>
          <w:szCs w:val="24"/>
          <w:lang w:val="hr-HR"/>
        </w:rPr>
        <w:t xml:space="preserve"> na Učiteljskom vijeću i roditelje na Vijeću roditelja</w:t>
      </w:r>
      <w:r>
        <w:rPr>
          <w:rFonts w:ascii="Times New Roman" w:hAnsi="Times New Roman" w:cs="Times New Roman"/>
          <w:sz w:val="24"/>
          <w:szCs w:val="24"/>
          <w:lang w:val="hr-HR"/>
        </w:rPr>
        <w:t>, a razrednici su u obvezi upoznati učeni</w:t>
      </w:r>
      <w:r w:rsidR="005D5AEC">
        <w:rPr>
          <w:rFonts w:ascii="Times New Roman" w:hAnsi="Times New Roman" w:cs="Times New Roman"/>
          <w:sz w:val="24"/>
          <w:szCs w:val="24"/>
          <w:lang w:val="hr-HR"/>
        </w:rPr>
        <w:t>ke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A12B7E" w14:textId="6F0E446E" w:rsidR="00887468" w:rsidRDefault="00887468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6430FE" w14:textId="1AB0D278" w:rsidR="00887468" w:rsidRPr="00887468" w:rsidRDefault="00887468" w:rsidP="00887468">
      <w:pPr>
        <w:spacing w:after="0" w:line="240" w:lineRule="auto"/>
        <w:ind w:right="-1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</w:pPr>
      <w:r w:rsidRPr="00887468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III.</w:t>
      </w:r>
    </w:p>
    <w:p w14:paraId="0C870DC1" w14:textId="77777777" w:rsidR="00887468" w:rsidRDefault="00887468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FAD4C1" w14:textId="1B1FB32C" w:rsidR="006E3E27" w:rsidRDefault="006E3E27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Plan sigurnosti se primjenjuje od</w:t>
      </w:r>
      <w:r w:rsidR="005D5AEC">
        <w:rPr>
          <w:rFonts w:ascii="Times New Roman" w:hAnsi="Times New Roman" w:cs="Times New Roman"/>
          <w:sz w:val="24"/>
          <w:szCs w:val="24"/>
          <w:lang w:val="hr-HR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D5AEC">
        <w:rPr>
          <w:rFonts w:ascii="Times New Roman" w:hAnsi="Times New Roman" w:cs="Times New Roman"/>
          <w:sz w:val="24"/>
          <w:szCs w:val="24"/>
          <w:lang w:val="hr-HR"/>
        </w:rPr>
        <w:t xml:space="preserve"> lipnja 2025.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887468">
        <w:rPr>
          <w:rFonts w:ascii="Times New Roman" w:hAnsi="Times New Roman" w:cs="Times New Roman"/>
          <w:sz w:val="24"/>
          <w:szCs w:val="24"/>
          <w:lang w:val="hr-HR"/>
        </w:rPr>
        <w:t xml:space="preserve"> te će se objaviti na mrežnoj stranici,  oglasnoj ploči i ulaznim vratima Škole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81CDC2F" w14:textId="77777777" w:rsidR="006E3E27" w:rsidRDefault="006E3E27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37B736" w14:textId="4D76463E" w:rsidR="006E3E27" w:rsidRDefault="00B6391D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KLASA: 246-05/25-01/03</w:t>
      </w:r>
    </w:p>
    <w:p w14:paraId="4D719D3A" w14:textId="05DA4E97" w:rsidR="00B6391D" w:rsidRDefault="00B6391D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 BROJ: 2198-1-40-25-01</w:t>
      </w:r>
    </w:p>
    <w:p w14:paraId="2305998D" w14:textId="28E06D85" w:rsidR="00B6391D" w:rsidRDefault="00B6391D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D6631B" w14:textId="7D7DB1DD" w:rsidR="00B6391D" w:rsidRDefault="00B6391D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Bibinje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9.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</w:t>
      </w:r>
      <w:bookmarkStart w:id="2" w:name="_GoBack"/>
      <w:bookmarkEnd w:id="2"/>
      <w:r>
        <w:rPr>
          <w:rFonts w:ascii="Times New Roman" w:hAnsi="Times New Roman" w:cs="Times New Roman"/>
          <w:bCs/>
          <w:iCs/>
          <w:sz w:val="24"/>
          <w:szCs w:val="24"/>
        </w:rPr>
        <w:t>ipnja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2025.</w:t>
      </w:r>
    </w:p>
    <w:p w14:paraId="0D22762E" w14:textId="29D93959" w:rsidR="006E3E27" w:rsidRDefault="006E3E27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Predsjedni</w:t>
      </w:r>
      <w:r w:rsidR="0049633D">
        <w:rPr>
          <w:rFonts w:ascii="Times New Roman" w:hAnsi="Times New Roman" w:cs="Times New Roman"/>
          <w:bCs/>
          <w:iCs/>
          <w:sz w:val="24"/>
          <w:szCs w:val="24"/>
        </w:rPr>
        <w:t>ca</w:t>
      </w:r>
      <w:proofErr w:type="spellEnd"/>
      <w:r w:rsidR="004963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5AEC">
        <w:rPr>
          <w:rFonts w:ascii="Times New Roman" w:hAnsi="Times New Roman" w:cs="Times New Roman"/>
          <w:bCs/>
          <w:iCs/>
          <w:sz w:val="24"/>
          <w:szCs w:val="24"/>
        </w:rPr>
        <w:t>školskog</w:t>
      </w:r>
      <w:proofErr w:type="spellEnd"/>
      <w:r w:rsidR="005D5A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5AEC">
        <w:rPr>
          <w:rFonts w:ascii="Times New Roman" w:hAnsi="Times New Roman" w:cs="Times New Roman"/>
          <w:bCs/>
          <w:iCs/>
          <w:sz w:val="24"/>
          <w:szCs w:val="24"/>
        </w:rPr>
        <w:t>sigurnosnog</w:t>
      </w:r>
      <w:proofErr w:type="spellEnd"/>
      <w:r w:rsidR="005D5A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D5AEC">
        <w:rPr>
          <w:rFonts w:ascii="Times New Roman" w:hAnsi="Times New Roman" w:cs="Times New Roman"/>
          <w:bCs/>
          <w:iCs/>
          <w:sz w:val="24"/>
          <w:szCs w:val="24"/>
        </w:rPr>
        <w:t>tima</w:t>
      </w:r>
      <w:proofErr w:type="spellEnd"/>
    </w:p>
    <w:p w14:paraId="7E92FF41" w14:textId="77777777" w:rsidR="003D69E1" w:rsidRDefault="003D69E1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1C8A7D" w14:textId="2227200F" w:rsidR="006E3E27" w:rsidRDefault="006E3E27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</w:t>
      </w:r>
      <w:r w:rsidR="005D5AEC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1D7D64">
        <w:rPr>
          <w:rFonts w:ascii="Times New Roman" w:hAnsi="Times New Roman" w:cs="Times New Roman"/>
          <w:bCs/>
          <w:iCs/>
          <w:sz w:val="24"/>
          <w:szCs w:val="24"/>
        </w:rPr>
        <w:t>_________________</w:t>
      </w:r>
    </w:p>
    <w:p w14:paraId="0EFBC11E" w14:textId="6B2C44CF" w:rsidR="001D7D64" w:rsidRDefault="001D7D64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5899C9" w14:textId="0E106CBE" w:rsidR="001D7D64" w:rsidRDefault="001D7D64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287BC2" w14:textId="572086EF" w:rsidR="001D7D64" w:rsidRDefault="001D7D64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E56747" w14:textId="1CB7CA37" w:rsidR="001D7D64" w:rsidRDefault="001D7D64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D55507" w14:textId="77777777" w:rsidR="001D7D64" w:rsidRPr="00C17B11" w:rsidRDefault="001D7D64" w:rsidP="006E3E27">
      <w:pPr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799793" w14:textId="77777777" w:rsidR="005D5AEC" w:rsidRDefault="005D5AEC" w:rsidP="004E48B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605AEF" w14:textId="77777777" w:rsidR="005D5AEC" w:rsidRPr="00E75DA0" w:rsidRDefault="005D5AEC" w:rsidP="005D5A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DA0">
        <w:rPr>
          <w:rFonts w:ascii="Times New Roman" w:hAnsi="Times New Roman" w:cs="Times New Roman"/>
          <w:sz w:val="24"/>
          <w:szCs w:val="24"/>
        </w:rPr>
        <w:lastRenderedPageBreak/>
        <w:t>Sigurnosni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sustav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Stjepana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Radića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Bibinje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pravilnicima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rješenjima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organizacijskim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osiguravaju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posjetitelja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ulaže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napore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implementaciju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preventivnih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redovitu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procjenu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ugroženosti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>.</w:t>
      </w:r>
    </w:p>
    <w:p w14:paraId="078EC4F8" w14:textId="07B8B055" w:rsidR="004E48B3" w:rsidRDefault="004E48B3" w:rsidP="004E48B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cilj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osiguranj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veće sigurnosti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zaštite učenika i djelatnika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 prevencije mogućih situacija povećanog rizika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Osnovnoj školi</w:t>
      </w:r>
      <w:r w:rsidR="002E73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D5A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Stjepana Radića Bibinje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(u daljnjem tekstu: Škola)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uvode </w:t>
      </w:r>
      <w:r w:rsidR="009B4D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sljedeće mjere sigurnosti i zaštite:</w:t>
      </w:r>
    </w:p>
    <w:p w14:paraId="5173B357" w14:textId="77777777" w:rsidR="009B4D18" w:rsidRPr="004E48B3" w:rsidRDefault="009B4D18" w:rsidP="004E48B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B270642" w14:textId="77777777" w:rsidR="004E48B3" w:rsidRPr="004E48B3" w:rsidRDefault="004E48B3" w:rsidP="004E48B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27D33C" w14:textId="409F5547" w:rsidR="004E48B3" w:rsidRDefault="004E48B3" w:rsidP="004E48B3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4E48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 xml:space="preserve">Zaključavanje i nadzor ulaza u prostore </w:t>
      </w:r>
      <w:proofErr w:type="spellStart"/>
      <w:r w:rsidRPr="004E48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>škol</w:t>
      </w:r>
      <w:r w:rsidR="007703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>sk</w:t>
      </w:r>
      <w:proofErr w:type="spellEnd"/>
    </w:p>
    <w:p w14:paraId="5DE21A1C" w14:textId="77777777" w:rsidR="004E48B3" w:rsidRP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</w:p>
    <w:p w14:paraId="51291B26" w14:textId="76EEFC5F" w:rsidR="005225D9" w:rsidRDefault="005225D9" w:rsidP="009964BE">
      <w:pPr>
        <w:spacing w:line="27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Ulazna vrata škole, kao i svi ostali izlazi</w:t>
      </w:r>
      <w:r w:rsidR="005D5A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zaključavaju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(7:30 – 18:30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>.</w:t>
      </w:r>
      <w:r w:rsidR="009964BE">
        <w:rPr>
          <w:rFonts w:ascii="Times New Roman" w:hAnsi="Times New Roman" w:cs="Times New Roman"/>
          <w:sz w:val="24"/>
          <w:szCs w:val="24"/>
        </w:rPr>
        <w:t xml:space="preserve"> </w:t>
      </w:r>
      <w:r w:rsidR="009964BE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Vrata se otključavaju 30 minuta prije početka i 15 minuta nakon završetka nastave, kako bi učenici mogli nesmetano ulaziti i izlaziti</w:t>
      </w:r>
      <w:r w:rsidR="009964BE">
        <w:rPr>
          <w:rFonts w:ascii="Times New Roman" w:hAnsi="Times New Roman" w:cs="Times New Roman"/>
          <w:sz w:val="24"/>
          <w:szCs w:val="24"/>
        </w:rPr>
        <w:t xml:space="preserve">. </w:t>
      </w:r>
      <w:r w:rsidR="009964BE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 izlazi moraju biti osigurani na način da omogućuju nesmetanu evakuaciju u skladu s važećim propisima.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Tehničko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dežurstvo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ulazu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nadzire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ulazak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="005D5AEC"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C" w:rsidRPr="00E75DA0">
        <w:rPr>
          <w:rFonts w:ascii="Times New Roman" w:hAnsi="Times New Roman" w:cs="Times New Roman"/>
          <w:sz w:val="24"/>
          <w:szCs w:val="24"/>
        </w:rPr>
        <w:t>posjetitelja</w:t>
      </w:r>
      <w:proofErr w:type="spellEnd"/>
      <w:r w:rsidR="009964BE">
        <w:rPr>
          <w:rFonts w:ascii="Times New Roman" w:hAnsi="Times New Roman" w:cs="Times New Roman"/>
          <w:sz w:val="24"/>
          <w:szCs w:val="24"/>
        </w:rPr>
        <w:t xml:space="preserve">. </w:t>
      </w:r>
      <w:r w:rsidRPr="009964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Tijekom izvođenja nastave, učenici u sportsku dvoranu ulaze u pratnji učitelj</w:t>
      </w:r>
      <w:r w:rsidR="009964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ice razredne nastave ili ih u dvorani dočekuje učitelj</w:t>
      </w:r>
      <w:r w:rsidRPr="009964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tjelesne i zdravstvene kulture</w:t>
      </w:r>
      <w:r w:rsidR="009964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U dvoranu učenici ulaze kroz pomoćni hodnik koji je direktno spojen sa zgradom škole.</w:t>
      </w:r>
    </w:p>
    <w:p w14:paraId="4954C3B2" w14:textId="2DE9DC15" w:rsidR="009964BE" w:rsidRDefault="009964BE" w:rsidP="009964BE">
      <w:pPr>
        <w:spacing w:line="27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DA0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raspolaže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sustavom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pokriva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ulaze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izlaze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hodnike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stepeništa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vanjskog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. Video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Ekspertni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sigurnosni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sustavi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d.o.o., a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>.</w:t>
      </w:r>
    </w:p>
    <w:p w14:paraId="6A150DF6" w14:textId="77777777" w:rsidR="005225D9" w:rsidRDefault="005225D9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256853" w14:textId="42B358B0" w:rsidR="004E48B3" w:rsidRPr="0049633D" w:rsidRDefault="004E48B3" w:rsidP="0049633D">
      <w:pPr>
        <w:pStyle w:val="Odlomakpopisa"/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496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>Ulasci i izlasci tijekom odmora učenika</w:t>
      </w:r>
    </w:p>
    <w:p w14:paraId="5AD2CE9C" w14:textId="77777777" w:rsidR="00196230" w:rsidRPr="00196230" w:rsidRDefault="00196230" w:rsidP="00196230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</w:p>
    <w:p w14:paraId="21202F84" w14:textId="12097D24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Tijekom malog odmora učenicima nije dopušteno napuštanje školsk</w:t>
      </w:r>
      <w:r w:rsidR="0050730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zgrade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11128BE6" w14:textId="77777777" w:rsidR="00DE6CD9" w:rsidRPr="004E48B3" w:rsidRDefault="00DE6CD9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ACB9BFD" w14:textId="32928191" w:rsidR="004E48B3" w:rsidRP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Tijekom velikog odmora učenicima škole nije dopušten izlazak izvan vanjsk</w:t>
      </w:r>
      <w:r w:rsidR="0050730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 ograđenog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prostora škole</w:t>
      </w:r>
      <w:r w:rsidR="001962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="00DE6CD9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mogu boraviti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964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dvorištu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škole </w:t>
      </w:r>
      <w:r w:rsidR="00DE6CD9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samo u nazočnosti 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dežurn</w:t>
      </w:r>
      <w:r w:rsidR="00DE6CD9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učitelj</w:t>
      </w:r>
      <w:r w:rsidR="00DE6CD9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196230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 w:rsid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osobe zadužene za sigurnost</w:t>
      </w:r>
      <w:r w:rsidR="00DE6CD9"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B449797" w14:textId="77777777" w:rsidR="00507305" w:rsidRPr="004E48B3" w:rsidRDefault="00507305" w:rsidP="007112D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A97586" w14:textId="4B8BC892" w:rsidR="004E48B3" w:rsidRDefault="004E48B3" w:rsidP="004E48B3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8824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>Ulazak roditelja i drugih vanjskih posjetitelja u školsku ustanovu</w:t>
      </w:r>
    </w:p>
    <w:p w14:paraId="4C9A5A43" w14:textId="77777777" w:rsidR="00882442" w:rsidRPr="00882442" w:rsidRDefault="00882442" w:rsidP="00882442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</w:p>
    <w:p w14:paraId="06EE4E1C" w14:textId="77777777" w:rsidR="005225D9" w:rsidRDefault="005225D9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Roditelji i svi vanjski posjetitelji obvezni su prethodno najaviti svoj dolazak u školu elektroničkom poštom ili telefonom, navodeći razlog dolaska i osobu kod koje dolaze. </w:t>
      </w:r>
    </w:p>
    <w:p w14:paraId="078A635D" w14:textId="77777777" w:rsidR="005225D9" w:rsidRDefault="005225D9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F3B425" w14:textId="7AAAE5CD" w:rsidR="005225D9" w:rsidRDefault="005225D9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Dežurni radnik na ulazu provodi identifikaciju uvida u osobni dokument s fotografijom. Ulazak neće biti dopušten osobama koje odbiju provjeru identiteta. </w:t>
      </w:r>
    </w:p>
    <w:p w14:paraId="2AE63F77" w14:textId="77777777" w:rsidR="005225D9" w:rsidRDefault="005225D9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4C3E52" w14:textId="7429CEBA" w:rsidR="005225D9" w:rsidRDefault="005225D9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Roditelji mogu ući u školu isključivo prema prethodnom dogovoru s razredniko</w:t>
      </w:r>
      <w:r w:rsidR="004F054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ili na poziv škole</w:t>
      </w:r>
      <w:r w:rsidRPr="005225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ulazak i izlazak prati razrednik. </w:t>
      </w:r>
    </w:p>
    <w:p w14:paraId="33539880" w14:textId="77777777" w:rsidR="00E21052" w:rsidRPr="00E21052" w:rsidRDefault="00E21052" w:rsidP="004F054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10E530" w14:textId="77777777" w:rsidR="009964BE" w:rsidRDefault="009964BE" w:rsidP="009964B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            </w:t>
      </w:r>
      <w:r w:rsidR="004E48B3"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Iznimno, dostavljači namirnica za školsku kuhinju i uredski materijal, poštar, dostava lož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</w:t>
      </w:r>
    </w:p>
    <w:p w14:paraId="0AF6508F" w14:textId="77777777" w:rsidR="009964BE" w:rsidRDefault="009964BE" w:rsidP="009964B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  <w:r w:rsidR="004E48B3"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ulja, dimnjačari i druge službe s kojima škola ima ugovor o poslovnoj suradnji nemaju </w:t>
      </w:r>
    </w:p>
    <w:p w14:paraId="2A82214F" w14:textId="77777777" w:rsidR="009964BE" w:rsidRDefault="009964BE" w:rsidP="009964B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  <w:r w:rsidR="004E48B3"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obvezu prethodne najave, već su u obvezi javiti se dežurnom radniku</w:t>
      </w:r>
      <w:r w:rsidR="008824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koji potom poziva </w:t>
      </w:r>
    </w:p>
    <w:p w14:paraId="550E8852" w14:textId="0C498B9A" w:rsidR="004E48B3" w:rsidRDefault="009964BE" w:rsidP="009964B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  <w:r w:rsidR="008824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odgovornog radnika da ih preuzme.</w:t>
      </w:r>
    </w:p>
    <w:p w14:paraId="39B1AFF3" w14:textId="77777777" w:rsidR="00882442" w:rsidRPr="004E48B3" w:rsidRDefault="00882442" w:rsidP="004F054E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9BC372" w14:textId="6A578C75" w:rsidR="00882442" w:rsidRDefault="00882442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Svaki razrednik ima obvezu utvrditi termin informativnih razgovora s roditeljima i objaviti ga ne mrežnoj stranici.</w:t>
      </w:r>
    </w:p>
    <w:p w14:paraId="3BB4489C" w14:textId="77777777" w:rsidR="00882442" w:rsidRDefault="00882442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C5371C" w14:textId="474F0B8F" w:rsidR="004E48B3" w:rsidRDefault="004E48B3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Roditelji koji dolaze na informativne razgovore s razrednicima obvezni su poštovati </w:t>
      </w:r>
      <w:r w:rsidR="008824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objavljeni 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raspored.</w:t>
      </w:r>
    </w:p>
    <w:p w14:paraId="53DEF872" w14:textId="77777777" w:rsidR="00882442" w:rsidRPr="004E48B3" w:rsidRDefault="00882442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E00451" w14:textId="2BEE1172" w:rsidR="004E48B3" w:rsidRDefault="004E48B3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slučaju održavanja roditeljskog sastanka, razrednik prisutne roditelje dočekuje na ulazu školske ustanove i vodi do učionice, a nakon završetka roditeljskog sastanka razrednik prati roditelje do izlaza.</w:t>
      </w:r>
    </w:p>
    <w:p w14:paraId="672008B2" w14:textId="77777777" w:rsidR="00882442" w:rsidRPr="004E48B3" w:rsidRDefault="00882442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12546B" w14:textId="77777777" w:rsidR="004E48B3" w:rsidRPr="004E48B3" w:rsidRDefault="004E48B3" w:rsidP="005225D9">
      <w:pPr>
        <w:spacing w:after="0" w:line="240" w:lineRule="auto"/>
        <w:ind w:left="720"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Radnik škole kod koje ide stranka ili roditelj dužan je preuzeti stranku odnosno roditelja na ulazu te nakon sastanka ispratiti stranku iz škole.  </w:t>
      </w:r>
    </w:p>
    <w:p w14:paraId="633D612A" w14:textId="77777777" w:rsidR="004E48B3" w:rsidRPr="004E48B3" w:rsidRDefault="004E48B3" w:rsidP="005225D9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56F5C" w14:textId="77777777" w:rsidR="004E48B3" w:rsidRPr="004E48B3" w:rsidRDefault="004E48B3" w:rsidP="004E48B3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4DF3DC" w14:textId="200A2E4A" w:rsidR="004E48B3" w:rsidRDefault="004E48B3" w:rsidP="004E48B3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E06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t>Pregled osoba i predmeta učenika i drugih posjetitelja školskih ustanova</w:t>
      </w:r>
    </w:p>
    <w:p w14:paraId="419E8800" w14:textId="77777777" w:rsidR="00E060B0" w:rsidRPr="00E060B0" w:rsidRDefault="00E060B0" w:rsidP="00E060B0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</w:p>
    <w:p w14:paraId="7A913E26" w14:textId="79D44DE6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Dežurni radnik škole koji je zadužen za poslove nadzora ulaza u prostore škole, radi zaštite sigurnosti, može izvršiti sigurnosne preglede: </w:t>
      </w:r>
    </w:p>
    <w:p w14:paraId="60BD71F4" w14:textId="77777777" w:rsidR="00E060B0" w:rsidRPr="004E48B3" w:rsidRDefault="00E060B0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10A21FB" w14:textId="77777777" w:rsidR="004E48B3" w:rsidRP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• učenika i njihovih predmeta (odjeća, torba i dr.) </w:t>
      </w:r>
    </w:p>
    <w:p w14:paraId="6CC65C7E" w14:textId="5EC99227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• drugih osoba koje ulaze u školsku ustanovu i njihovih predmeta (torbe i dr.). </w:t>
      </w:r>
    </w:p>
    <w:p w14:paraId="75F8CD50" w14:textId="77777777" w:rsidR="00E060B0" w:rsidRPr="004E48B3" w:rsidRDefault="00E060B0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D74477" w14:textId="67B83FA7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Sigurnosni pregled učenika i njihovih predmeta mogu provoditi i odgojno-obrazovni radnici tijekom održavanja nastave</w:t>
      </w:r>
      <w:r w:rsidR="00E060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kada to smatraju shodnim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69F53143" w14:textId="77777777" w:rsidR="00E060B0" w:rsidRPr="004E48B3" w:rsidRDefault="00E060B0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6A31EB" w14:textId="7E6FB658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Predmeti pogodni za nanošenje ozljeda ili drugi nezakoniti predmeti privremeno će se zadržati, a o njihovu pronalasku obavijestit će se ravnatelj, stručne službe, roditelji i policija kada su za to ispunjeni uvjeti za policijsko postupanje. </w:t>
      </w:r>
    </w:p>
    <w:p w14:paraId="1EB35A76" w14:textId="77777777" w:rsidR="00E060B0" w:rsidRPr="004E48B3" w:rsidRDefault="00E060B0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09D00C" w14:textId="301D99F9" w:rsidR="004E48B3" w:rsidRPr="009946EF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994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Osobama koje ne dopuštaju obavljanje pregleda neće se dopustiti ulazak u škol</w:t>
      </w:r>
      <w:r w:rsidR="001A6771" w:rsidRPr="00994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u</w:t>
      </w:r>
      <w:r w:rsidRPr="00994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.</w:t>
      </w:r>
    </w:p>
    <w:p w14:paraId="397F47BB" w14:textId="7F9A324F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6233B0" w14:textId="2E8D9BE4" w:rsidR="00E21052" w:rsidRDefault="00E21052" w:rsidP="00E21052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210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slučaju uočavanja neuobičajenog ponašanja osoba u prostorima školske ustanove, dežurni radnici dužni su o tome odmah obavijestiti ravnatelja ili osobu koja ga mijenja.  </w:t>
      </w:r>
    </w:p>
    <w:p w14:paraId="09A24E5A" w14:textId="77777777" w:rsidR="00E21052" w:rsidRPr="00E21052" w:rsidRDefault="00E21052" w:rsidP="00E21052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88F7E9" w14:textId="32A481FA" w:rsidR="00E21052" w:rsidRDefault="00E21052" w:rsidP="00E21052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E210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U slučaju uočavanja protupravnog ponašanja ili ponašanja kojim se ugrožava sigurnost osoba u školi, žurno i bez odgode će se o tome obavijestiti i policija.</w:t>
      </w:r>
    </w:p>
    <w:p w14:paraId="6C1B1EE5" w14:textId="677D378B" w:rsidR="00E21052" w:rsidRDefault="00E21052" w:rsidP="00E21052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</w:p>
    <w:p w14:paraId="76910503" w14:textId="77777777" w:rsidR="00726BDD" w:rsidRDefault="00726BDD" w:rsidP="005225D9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89320D" w14:textId="02ECA152" w:rsidR="001A6771" w:rsidRDefault="001A6771" w:rsidP="00726BD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4AF5820F" w14:textId="77777777" w:rsidR="004F054E" w:rsidRDefault="004F054E" w:rsidP="00726BD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7E1FBBB8" w14:textId="77777777" w:rsidR="00726BDD" w:rsidRPr="004E48B3" w:rsidRDefault="00726BDD" w:rsidP="00726BD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EFB5EF" w14:textId="53D42F1C" w:rsidR="004E48B3" w:rsidRDefault="004E48B3" w:rsidP="004E48B3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E06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  <w:lastRenderedPageBreak/>
        <w:t>Edukacija i informiranje učenika, radnika i roditelja</w:t>
      </w:r>
    </w:p>
    <w:p w14:paraId="0E20187F" w14:textId="77777777" w:rsidR="00E060B0" w:rsidRPr="00E060B0" w:rsidRDefault="00E060B0" w:rsidP="00E060B0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</w:p>
    <w:p w14:paraId="21238C56" w14:textId="67CDC649" w:rsidR="004E48B3" w:rsidRDefault="004E48B3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Škola je dužna sve svoje radnike i učenike informirati o Protokolu o kontroli ulaska i izlaska u školske ustanove koje je donijelo Ministarstvo znanosti, obrazovanja i mladih dana 2.1.2025. godine</w:t>
      </w:r>
      <w:r w:rsidR="00463D4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463D44" w:rsidRPr="00C17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KLASA:602-01/24-01/00527, URBROJ:533-05-25-0003</w:t>
      </w:r>
      <w:r w:rsidR="00463D4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t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 ovom Planu</w:t>
      </w:r>
      <w:r w:rsidR="008D14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sigurnosti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kao i redovito informirati roditelje o sigurnosnim mjerama i procedurama</w:t>
      </w:r>
      <w:r w:rsidR="008D148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postupanjima škole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DB451CB" w14:textId="77777777" w:rsidR="006C6E00" w:rsidRPr="004E48B3" w:rsidRDefault="006C6E00" w:rsidP="004E48B3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6AB578B" w14:textId="19C78F3C" w:rsidR="00F64476" w:rsidRPr="004F054E" w:rsidRDefault="004E48B3" w:rsidP="004F054E">
      <w:pPr>
        <w:spacing w:after="0" w:line="240" w:lineRule="auto"/>
        <w:ind w:left="720" w:right="-2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Škola je  obvezna surađivati s lokalnom zajednicom na dodatnom osiguranju školskog okruženja te sastaviti popis svih relevantnih hitnih brojeva (policija, hitna pomoć, vatrogasci) i postaviti ga na vidljivo mjesto</w:t>
      </w:r>
      <w:r w:rsidR="006C6E0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oglasnu ploču škole</w:t>
      </w:r>
      <w:r w:rsidRPr="004E48B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 </w:t>
      </w:r>
    </w:p>
    <w:p w14:paraId="1274DB6E" w14:textId="77777777" w:rsidR="00F64476" w:rsidRDefault="00F64476" w:rsidP="00F64476">
      <w:pPr>
        <w:pStyle w:val="Odlomakpopisa"/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E52885F" w14:textId="764A10D6" w:rsidR="00DA3BA9" w:rsidRPr="00DA3BA9" w:rsidRDefault="00DA3BA9" w:rsidP="00DA3BA9">
      <w:pPr>
        <w:pStyle w:val="Odlomakpopisa"/>
        <w:numPr>
          <w:ilvl w:val="0"/>
          <w:numId w:val="2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DA3B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Obveza</w:t>
      </w:r>
      <w:proofErr w:type="spellEnd"/>
      <w:r w:rsidRPr="00DA3B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A3B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Sigurnosnog</w:t>
      </w:r>
      <w:proofErr w:type="spellEnd"/>
      <w:r w:rsidRPr="00DA3B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A3B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tima</w:t>
      </w:r>
      <w:proofErr w:type="spellEnd"/>
    </w:p>
    <w:p w14:paraId="3B43EB86" w14:textId="77777777" w:rsidR="00DA3BA9" w:rsidRPr="00DA3BA9" w:rsidRDefault="00DA3BA9" w:rsidP="00DA3BA9">
      <w:pPr>
        <w:pStyle w:val="Odlomakpopisa"/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07F1D10" w14:textId="43858937" w:rsidR="00DA3BA9" w:rsidRDefault="009C580C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Sigurnosni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obvezu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održav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redovit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koordinacijsk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sastank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timovima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proizišlim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međuresornoj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koordinaciji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ugrožavajućih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3BA9"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A9" w:rsidRPr="00DA3BA9">
        <w:rPr>
          <w:rFonts w:ascii="Times New Roman" w:hAnsi="Times New Roman" w:cs="Times New Roman"/>
          <w:sz w:val="24"/>
          <w:szCs w:val="24"/>
        </w:rPr>
        <w:t>mladima</w:t>
      </w:r>
      <w:proofErr w:type="spellEnd"/>
      <w:r w:rsidR="00DA3BA9">
        <w:rPr>
          <w:rFonts w:ascii="Times New Roman" w:hAnsi="Times New Roman" w:cs="Times New Roman"/>
          <w:sz w:val="24"/>
          <w:szCs w:val="24"/>
        </w:rPr>
        <w:t>.</w:t>
      </w:r>
    </w:p>
    <w:p w14:paraId="74AE8603" w14:textId="77777777" w:rsidR="00DA3BA9" w:rsidRPr="00DA3BA9" w:rsidRDefault="00DA3B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1AF0D61" w14:textId="78FB9C70" w:rsidR="00DA3BA9" w:rsidRDefault="00DA3B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BA9">
        <w:rPr>
          <w:rFonts w:ascii="Times New Roman" w:hAnsi="Times New Roman" w:cs="Times New Roman"/>
          <w:sz w:val="24"/>
          <w:szCs w:val="24"/>
        </w:rPr>
        <w:t>Nastav</w:t>
      </w:r>
      <w:r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provedb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preventivnih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edukativnih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podizanja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ško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ponašanju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pridržavanja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sigurnosnih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>.</w:t>
      </w:r>
    </w:p>
    <w:p w14:paraId="67AD6CCC" w14:textId="0333AE8C" w:rsidR="00DA3BA9" w:rsidRDefault="00DA3B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ACAB3A1" w14:textId="3596D8B7" w:rsidR="00DA3BA9" w:rsidRDefault="00DA3B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Sigurnosni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obvezu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pratiti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učinkovitost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definirane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periodičn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revizij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povratnih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novo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A9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DA3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BDB91" w14:textId="05542ED9" w:rsidR="00DA3BA9" w:rsidRDefault="00DA3B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996005E" w14:textId="1541337D" w:rsidR="00DF5AA9" w:rsidRPr="00726BDD" w:rsidRDefault="00726BDD" w:rsidP="00726BDD">
      <w:pPr>
        <w:pStyle w:val="Odlomakpopisa"/>
        <w:numPr>
          <w:ilvl w:val="0"/>
          <w:numId w:val="2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726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Evaluacija</w:t>
      </w:r>
      <w:proofErr w:type="spellEnd"/>
      <w:r w:rsidRPr="00726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726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726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726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unaprjeđenje</w:t>
      </w:r>
      <w:proofErr w:type="spellEnd"/>
    </w:p>
    <w:p w14:paraId="5C3DC5EF" w14:textId="77777777" w:rsidR="00726BDD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AD4EE55" w14:textId="77777777" w:rsidR="00726BDD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Sigurnosni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revidira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povratnih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, plan se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nadopunjuje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zakonodavnim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B0B11" w14:textId="77777777" w:rsidR="00726BDD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6A4D5A1" w14:textId="15C7F412" w:rsidR="00DF5AA9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BD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unapređivati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razinu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sudionika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>.</w:t>
      </w:r>
    </w:p>
    <w:p w14:paraId="4400A8D9" w14:textId="77777777" w:rsidR="00DF5AA9" w:rsidRDefault="00DF5A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15D1869" w14:textId="72F3BC7F" w:rsidR="00B32FC6" w:rsidRDefault="00B32FC6" w:rsidP="00B32FC6">
      <w:pPr>
        <w:pStyle w:val="Odlomakpopisa"/>
        <w:numPr>
          <w:ilvl w:val="0"/>
          <w:numId w:val="2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B32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</w:t>
      </w:r>
      <w:r w:rsidR="007112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</w:t>
      </w:r>
      <w:r w:rsidRPr="00B32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jena</w:t>
      </w:r>
      <w:proofErr w:type="spellEnd"/>
      <w:r w:rsidRPr="00B32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32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mjera</w:t>
      </w:r>
      <w:proofErr w:type="spellEnd"/>
    </w:p>
    <w:p w14:paraId="0B933B9E" w14:textId="77777777" w:rsidR="007112D7" w:rsidRPr="00B32FC6" w:rsidRDefault="007112D7" w:rsidP="007112D7">
      <w:pPr>
        <w:pStyle w:val="Odlomakpopisa"/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98EEF7E" w14:textId="1499A1BE" w:rsidR="00B32FC6" w:rsidRDefault="00DF5A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AA9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definirane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</w:t>
      </w:r>
      <w:r w:rsidR="001D7D64">
        <w:rPr>
          <w:rFonts w:ascii="Times New Roman" w:hAnsi="Times New Roman" w:cs="Times New Roman"/>
          <w:sz w:val="24"/>
          <w:szCs w:val="24"/>
        </w:rPr>
        <w:t>lanom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vanjske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posjetitelje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prostore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šk</w:t>
      </w:r>
      <w:r w:rsidR="007112D7">
        <w:rPr>
          <w:rFonts w:ascii="Times New Roman" w:hAnsi="Times New Roman" w:cs="Times New Roman"/>
          <w:sz w:val="24"/>
          <w:szCs w:val="24"/>
        </w:rPr>
        <w:t>ole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edukativne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DD916D" w14:textId="77777777" w:rsidR="00B32FC6" w:rsidRDefault="00B32FC6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D5753A6" w14:textId="5D71B953" w:rsidR="00B32FC6" w:rsidRDefault="00DF5A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AA9">
        <w:rPr>
          <w:rFonts w:ascii="Times New Roman" w:hAnsi="Times New Roman" w:cs="Times New Roman"/>
          <w:sz w:val="24"/>
          <w:szCs w:val="24"/>
        </w:rPr>
        <w:t>Škol</w:t>
      </w:r>
      <w:r w:rsidR="007112D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osnivačem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ugovorne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AA9">
        <w:rPr>
          <w:rFonts w:ascii="Times New Roman" w:hAnsi="Times New Roman" w:cs="Times New Roman"/>
          <w:sz w:val="24"/>
          <w:szCs w:val="24"/>
        </w:rPr>
        <w:t>korisnike</w:t>
      </w:r>
      <w:proofErr w:type="spellEnd"/>
      <w:r w:rsidRPr="00DF5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DF93E5" w14:textId="77777777" w:rsidR="001D7D64" w:rsidRDefault="001D7D64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7CD92FB" w14:textId="67064885" w:rsidR="00726BDD" w:rsidRPr="00F64476" w:rsidRDefault="00726BDD" w:rsidP="00726BDD">
      <w:pPr>
        <w:pStyle w:val="Odlomakpopisa"/>
        <w:numPr>
          <w:ilvl w:val="0"/>
          <w:numId w:val="2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644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Završne</w:t>
      </w:r>
      <w:proofErr w:type="spellEnd"/>
      <w:r w:rsidRPr="00F644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F644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odredbe</w:t>
      </w:r>
      <w:proofErr w:type="spellEnd"/>
    </w:p>
    <w:p w14:paraId="6F93352C" w14:textId="77777777" w:rsidR="00726BDD" w:rsidRDefault="00726BDD" w:rsidP="00726BDD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r w:rsidRPr="00726BD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primjenu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sigurnosnog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56A4B" w14:textId="77777777" w:rsidR="00726BDD" w:rsidRDefault="00726BDD" w:rsidP="00726BDD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FCF1C62" w14:textId="7D6BCEB1" w:rsidR="00726BDD" w:rsidRDefault="00726BDD" w:rsidP="00726BDD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r w:rsidRPr="00726BDD">
        <w:rPr>
          <w:rFonts w:ascii="Times New Roman" w:hAnsi="Times New Roman" w:cs="Times New Roman"/>
          <w:sz w:val="24"/>
          <w:szCs w:val="24"/>
        </w:rPr>
        <w:t xml:space="preserve">Plan stupa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postaje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BD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26BDD">
        <w:rPr>
          <w:rFonts w:ascii="Times New Roman" w:hAnsi="Times New Roman" w:cs="Times New Roman"/>
          <w:sz w:val="24"/>
          <w:szCs w:val="24"/>
        </w:rPr>
        <w:t>.</w:t>
      </w:r>
    </w:p>
    <w:p w14:paraId="667C1C18" w14:textId="424EB20A" w:rsidR="001D7D64" w:rsidRDefault="001D7D64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01103FF" w14:textId="4CB79CF4" w:rsidR="001D7D64" w:rsidRPr="001D7D64" w:rsidRDefault="001D7D64" w:rsidP="001D7D64">
      <w:pPr>
        <w:pStyle w:val="Odlomakpopisa"/>
        <w:numPr>
          <w:ilvl w:val="0"/>
          <w:numId w:val="2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Usklađivanje</w:t>
      </w:r>
      <w:proofErr w:type="spellEnd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općih</w:t>
      </w:r>
      <w:proofErr w:type="spellEnd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akata</w:t>
      </w:r>
      <w:proofErr w:type="spellEnd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D7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škole</w:t>
      </w:r>
      <w:proofErr w:type="spellEnd"/>
    </w:p>
    <w:p w14:paraId="0EB32BB4" w14:textId="7963F6EF" w:rsidR="00B32FC6" w:rsidRDefault="00B32FC6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B0517E1" w14:textId="6E53D72F" w:rsidR="001D7D64" w:rsidRDefault="001D7D64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uskladiti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Kućni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 </w:t>
      </w:r>
      <w:r w:rsidR="00726BDD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B7AB8D" w14:textId="17F6D26F" w:rsidR="00DF5AA9" w:rsidRDefault="00DF5AA9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9008A01" w14:textId="77777777" w:rsidR="00726BDD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5B7343A" w14:textId="77777777" w:rsidR="00726BDD" w:rsidRDefault="00726BDD" w:rsidP="004F054E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2ACA41E" w14:textId="450C6BB4" w:rsidR="00726BDD" w:rsidRPr="00726BD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6BDD" w:rsidRPr="00726BDD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PRILOZI:</w:t>
      </w:r>
    </w:p>
    <w:p w14:paraId="2420CE65" w14:textId="1AC18B53" w:rsidR="00726BDD" w:rsidRPr="00726BDD" w:rsidRDefault="00726BDD" w:rsidP="004F054E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9AB4B6" w14:textId="77777777" w:rsidR="00726BDD" w:rsidRPr="00726BDD" w:rsidRDefault="00726BDD" w:rsidP="00726BDD">
      <w:pPr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26BDD">
        <w:rPr>
          <w:rFonts w:ascii="Times New Roman" w:hAnsi="Times New Roman" w:cs="Times New Roman"/>
          <w:sz w:val="24"/>
          <w:szCs w:val="24"/>
          <w:lang w:val="hr-HR"/>
        </w:rPr>
        <w:t>Prilog 2. Evidencija posjetitelja</w:t>
      </w:r>
    </w:p>
    <w:p w14:paraId="5F13708C" w14:textId="77777777" w:rsidR="00726BDD" w:rsidRPr="00726BDD" w:rsidRDefault="00726BDD" w:rsidP="00726BDD">
      <w:pPr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26BDD">
        <w:rPr>
          <w:rFonts w:ascii="Times New Roman" w:hAnsi="Times New Roman" w:cs="Times New Roman"/>
          <w:sz w:val="24"/>
          <w:szCs w:val="24"/>
          <w:lang w:val="hr-HR"/>
        </w:rPr>
        <w:t>Prilog 3. Tablica prijava roditelja za informativne razgovore</w:t>
      </w:r>
    </w:p>
    <w:p w14:paraId="1ADD2971" w14:textId="77777777" w:rsidR="00726BDD" w:rsidRDefault="00726BD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C20E81F" w14:textId="77777777" w:rsidR="0049633D" w:rsidRDefault="0049633D" w:rsidP="00DA3BA9">
      <w:pPr>
        <w:spacing w:after="0" w:line="240" w:lineRule="auto"/>
        <w:ind w:left="709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65521AA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BB42DA4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C7D209A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5566DF9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14F29D78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72AD57D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D202E7E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298386C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05911F0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3564CC0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13491889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7A7B953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6C4AB29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D4C65F0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B792DF1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C209BAB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13A9147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332EFCB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F34A197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B2CF62A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6777568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C97BB82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5964D20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640EDB1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0365656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B341D32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F532F57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57B319E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200E8B4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F50B1B0" w14:textId="222B4B9F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49633D">
        <w:rPr>
          <w:rFonts w:ascii="Times New Roman" w:hAnsi="Times New Roman" w:cs="Times New Roman"/>
          <w:sz w:val="24"/>
          <w:szCs w:val="24"/>
        </w:rPr>
        <w:lastRenderedPageBreak/>
        <w:t xml:space="preserve">PRILOG 1.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najavu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informativne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razgovore</w:t>
      </w:r>
      <w:proofErr w:type="spellEnd"/>
    </w:p>
    <w:p w14:paraId="2BB2C5CB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8897" w:type="dxa"/>
        <w:tblLook w:val="04A0" w:firstRow="1" w:lastRow="0" w:firstColumn="1" w:lastColumn="0" w:noHBand="0" w:noVBand="1"/>
      </w:tblPr>
      <w:tblGrid>
        <w:gridCol w:w="2160"/>
        <w:gridCol w:w="3051"/>
        <w:gridCol w:w="3686"/>
      </w:tblGrid>
      <w:tr w:rsidR="0049633D" w:rsidRPr="0049633D" w14:paraId="22BAB2F3" w14:textId="77777777" w:rsidTr="0049633D">
        <w:tc>
          <w:tcPr>
            <w:tcW w:w="2160" w:type="dxa"/>
            <w:shd w:val="clear" w:color="auto" w:fill="4C94D8"/>
          </w:tcPr>
          <w:p w14:paraId="0DFA005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bookmarkStart w:id="3" w:name="_Hlk187156717"/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Vrijeme</w:t>
            </w:r>
          </w:p>
          <w:p w14:paraId="4AEBB07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51" w:type="dxa"/>
            <w:shd w:val="clear" w:color="auto" w:fill="4C94D8"/>
          </w:tcPr>
          <w:p w14:paraId="4EDEB60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Ime i prezime roditelja</w:t>
            </w:r>
          </w:p>
        </w:tc>
        <w:tc>
          <w:tcPr>
            <w:tcW w:w="3686" w:type="dxa"/>
            <w:shd w:val="clear" w:color="auto" w:fill="4C94D8"/>
          </w:tcPr>
          <w:p w14:paraId="50FA05B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Napomene</w:t>
            </w:r>
          </w:p>
        </w:tc>
      </w:tr>
      <w:tr w:rsidR="0049633D" w:rsidRPr="0049633D" w14:paraId="1AB96C61" w14:textId="77777777" w:rsidTr="00892015">
        <w:tc>
          <w:tcPr>
            <w:tcW w:w="2160" w:type="dxa"/>
          </w:tcPr>
          <w:p w14:paraId="6F6FC9D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E9F852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38C4758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63DC6FC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787ECD0" w14:textId="77777777" w:rsidTr="00892015">
        <w:tc>
          <w:tcPr>
            <w:tcW w:w="2160" w:type="dxa"/>
          </w:tcPr>
          <w:p w14:paraId="567F907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6D60D2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0CC38EE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454DDF9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6F7BA131" w14:textId="77777777" w:rsidTr="00892015">
        <w:tc>
          <w:tcPr>
            <w:tcW w:w="2160" w:type="dxa"/>
          </w:tcPr>
          <w:p w14:paraId="1494C78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AB8137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72D05CC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3E842B3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B55FB0F" w14:textId="77777777" w:rsidTr="00892015">
        <w:tc>
          <w:tcPr>
            <w:tcW w:w="2160" w:type="dxa"/>
          </w:tcPr>
          <w:p w14:paraId="74E3D36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332FBE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35F697C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50294C0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3362A0C6" w14:textId="77777777" w:rsidTr="00892015">
        <w:trPr>
          <w:trHeight w:val="350"/>
        </w:trPr>
        <w:tc>
          <w:tcPr>
            <w:tcW w:w="2160" w:type="dxa"/>
          </w:tcPr>
          <w:p w14:paraId="0C8D64D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7623F4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7F22895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6AFAD24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BDAFC38" w14:textId="77777777" w:rsidTr="00892015">
        <w:tc>
          <w:tcPr>
            <w:tcW w:w="2160" w:type="dxa"/>
          </w:tcPr>
          <w:p w14:paraId="69BEACC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2F87C1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21BD074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6BCCD38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042F29EE" w14:textId="77777777" w:rsidTr="00892015">
        <w:tc>
          <w:tcPr>
            <w:tcW w:w="2160" w:type="dxa"/>
          </w:tcPr>
          <w:p w14:paraId="0B0AA9A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31BB6E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49437A3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3CB4EE8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7A134F5E" w14:textId="77777777" w:rsidTr="00892015">
        <w:tc>
          <w:tcPr>
            <w:tcW w:w="2160" w:type="dxa"/>
          </w:tcPr>
          <w:p w14:paraId="2068392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96433C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74241BA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2844FFB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C02247D" w14:textId="77777777" w:rsidTr="00892015">
        <w:tc>
          <w:tcPr>
            <w:tcW w:w="2160" w:type="dxa"/>
          </w:tcPr>
          <w:p w14:paraId="51D8D05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5BCA75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316C8E5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2C9E9D3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17BD5DD6" w14:textId="77777777" w:rsidTr="00892015">
        <w:tc>
          <w:tcPr>
            <w:tcW w:w="2160" w:type="dxa"/>
          </w:tcPr>
          <w:p w14:paraId="593EC39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7E3A06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528D49A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114ED13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3A2E2045" w14:textId="77777777" w:rsidTr="00892015">
        <w:tc>
          <w:tcPr>
            <w:tcW w:w="2160" w:type="dxa"/>
          </w:tcPr>
          <w:p w14:paraId="56C5A45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73DC5D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17DC949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043D2E8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69B6B1C3" w14:textId="77777777" w:rsidTr="00892015">
        <w:tc>
          <w:tcPr>
            <w:tcW w:w="2160" w:type="dxa"/>
          </w:tcPr>
          <w:p w14:paraId="1698D84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0ACD94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0218645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7CCD440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76A1A016" w14:textId="77777777" w:rsidTr="00892015">
        <w:tc>
          <w:tcPr>
            <w:tcW w:w="2160" w:type="dxa"/>
          </w:tcPr>
          <w:p w14:paraId="20CE7DC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2CBCF3E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7E56A8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6734FB8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7D373C1" w14:textId="77777777" w:rsidTr="00892015">
        <w:tc>
          <w:tcPr>
            <w:tcW w:w="2160" w:type="dxa"/>
          </w:tcPr>
          <w:p w14:paraId="3187617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1" w:type="dxa"/>
          </w:tcPr>
          <w:p w14:paraId="31B37E5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E0243C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47EE9B9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bookmarkEnd w:id="3"/>
    </w:tbl>
    <w:p w14:paraId="289FAFEE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94E6EB9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E1A8322" w14:textId="27EC2858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9D481A0" w14:textId="587D9FCE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6688304" w14:textId="527720D8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F33E9FE" w14:textId="45A481DA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3165419" w14:textId="1AA51D00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B563B47" w14:textId="462CE810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43CF7C6A" w14:textId="09E4B6BE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6434E66" w14:textId="7F235B72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A780DB1" w14:textId="77777777" w:rsidR="004F054E" w:rsidRDefault="004F054E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8FC5D49" w14:textId="38BD9AC4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49633D">
        <w:rPr>
          <w:rFonts w:ascii="Times New Roman" w:hAnsi="Times New Roman" w:cs="Times New Roman"/>
          <w:sz w:val="24"/>
          <w:szCs w:val="24"/>
        </w:rPr>
        <w:lastRenderedPageBreak/>
        <w:t xml:space="preserve">PRILOG 2.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evidentiranje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odlazaka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33D">
        <w:rPr>
          <w:rFonts w:ascii="Times New Roman" w:hAnsi="Times New Roman" w:cs="Times New Roman"/>
          <w:sz w:val="24"/>
          <w:szCs w:val="24"/>
        </w:rPr>
        <w:t>dolazaka</w:t>
      </w:r>
      <w:proofErr w:type="spellEnd"/>
    </w:p>
    <w:p w14:paraId="2A8DC0A1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160"/>
        <w:gridCol w:w="2292"/>
        <w:gridCol w:w="2160"/>
        <w:gridCol w:w="2160"/>
      </w:tblGrid>
      <w:tr w:rsidR="0049633D" w:rsidRPr="0049633D" w14:paraId="335D95AE" w14:textId="77777777" w:rsidTr="0049633D">
        <w:tc>
          <w:tcPr>
            <w:tcW w:w="2160" w:type="dxa"/>
            <w:shd w:val="clear" w:color="auto" w:fill="C1F0C7"/>
          </w:tcPr>
          <w:p w14:paraId="1A537F1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Vrijeme dolaska</w:t>
            </w:r>
          </w:p>
        </w:tc>
        <w:tc>
          <w:tcPr>
            <w:tcW w:w="2160" w:type="dxa"/>
            <w:shd w:val="clear" w:color="auto" w:fill="C1F0C7"/>
          </w:tcPr>
          <w:p w14:paraId="103F97E2" w14:textId="77777777" w:rsidR="0049633D" w:rsidRPr="0049633D" w:rsidRDefault="0049633D" w:rsidP="0049633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Ime i prezime roditelja/posjetitelja</w:t>
            </w:r>
          </w:p>
        </w:tc>
        <w:tc>
          <w:tcPr>
            <w:tcW w:w="2160" w:type="dxa"/>
            <w:shd w:val="clear" w:color="auto" w:fill="C1F0C7"/>
          </w:tcPr>
          <w:p w14:paraId="72B27C9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Razlog dolaska</w:t>
            </w:r>
          </w:p>
        </w:tc>
        <w:tc>
          <w:tcPr>
            <w:tcW w:w="2160" w:type="dxa"/>
            <w:shd w:val="clear" w:color="auto" w:fill="C1F0C7"/>
          </w:tcPr>
          <w:p w14:paraId="44635FC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963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Vrijeme odlaska</w:t>
            </w:r>
          </w:p>
        </w:tc>
      </w:tr>
      <w:tr w:rsidR="0049633D" w:rsidRPr="0049633D" w14:paraId="24FCE61C" w14:textId="77777777" w:rsidTr="00892015">
        <w:tc>
          <w:tcPr>
            <w:tcW w:w="2160" w:type="dxa"/>
          </w:tcPr>
          <w:p w14:paraId="284405E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4A2887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7A5B17F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3B483C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F2F4F2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13DCF92" w14:textId="77777777" w:rsidTr="00892015">
        <w:tc>
          <w:tcPr>
            <w:tcW w:w="2160" w:type="dxa"/>
          </w:tcPr>
          <w:p w14:paraId="1514909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0FB070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494A920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4CD01C1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6D33FA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4A94E292" w14:textId="77777777" w:rsidTr="00892015">
        <w:tc>
          <w:tcPr>
            <w:tcW w:w="2160" w:type="dxa"/>
          </w:tcPr>
          <w:p w14:paraId="4B50EF1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AF0A05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7C440DC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9D1AC5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BCC603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12AE7FAC" w14:textId="77777777" w:rsidTr="00892015">
        <w:tc>
          <w:tcPr>
            <w:tcW w:w="2160" w:type="dxa"/>
          </w:tcPr>
          <w:p w14:paraId="4CC4CFC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564163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BB4ADF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3D82DE3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0936C4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44A0B30" w14:textId="77777777" w:rsidTr="00892015">
        <w:trPr>
          <w:trHeight w:val="350"/>
        </w:trPr>
        <w:tc>
          <w:tcPr>
            <w:tcW w:w="2160" w:type="dxa"/>
          </w:tcPr>
          <w:p w14:paraId="4B6497B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D1D241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1FE73A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9A88E4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267699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4ED83EAB" w14:textId="77777777" w:rsidTr="00892015">
        <w:tc>
          <w:tcPr>
            <w:tcW w:w="2160" w:type="dxa"/>
          </w:tcPr>
          <w:p w14:paraId="379C01A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6F89D5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3AB8F07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3EEDC2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D81925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FED7FD0" w14:textId="77777777" w:rsidTr="00892015">
        <w:tc>
          <w:tcPr>
            <w:tcW w:w="2160" w:type="dxa"/>
          </w:tcPr>
          <w:p w14:paraId="58E8F3E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BE186D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5FF8AA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775FAC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421CE2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9DB4FD4" w14:textId="77777777" w:rsidTr="00892015">
        <w:tc>
          <w:tcPr>
            <w:tcW w:w="2160" w:type="dxa"/>
          </w:tcPr>
          <w:p w14:paraId="454D0E6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82E55F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4A4C8A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20B3C74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2BEFCEB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C64E626" w14:textId="77777777" w:rsidTr="00892015">
        <w:tc>
          <w:tcPr>
            <w:tcW w:w="2160" w:type="dxa"/>
          </w:tcPr>
          <w:p w14:paraId="5D9234B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CFCE28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C8B995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32870E0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230FCF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3F10AEDE" w14:textId="77777777" w:rsidTr="00892015">
        <w:tc>
          <w:tcPr>
            <w:tcW w:w="2160" w:type="dxa"/>
          </w:tcPr>
          <w:p w14:paraId="35DDFA8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FE1CD4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348D501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2C469C1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2BDFAD8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5B470B4F" w14:textId="77777777" w:rsidTr="00892015">
        <w:tc>
          <w:tcPr>
            <w:tcW w:w="2160" w:type="dxa"/>
          </w:tcPr>
          <w:p w14:paraId="7E11558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A0B4F4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EECF67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3B8ECF6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8673AC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01EE0C50" w14:textId="77777777" w:rsidTr="00892015">
        <w:tc>
          <w:tcPr>
            <w:tcW w:w="2160" w:type="dxa"/>
          </w:tcPr>
          <w:p w14:paraId="4F89AAD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F6AFAF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762A331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4BF7BCA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7A0DE3E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4BF739E3" w14:textId="77777777" w:rsidTr="00892015">
        <w:tc>
          <w:tcPr>
            <w:tcW w:w="2160" w:type="dxa"/>
          </w:tcPr>
          <w:p w14:paraId="245B0D7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41F5A4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1D654EA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2684850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44F02639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60B926EC" w14:textId="77777777" w:rsidTr="00892015">
        <w:tc>
          <w:tcPr>
            <w:tcW w:w="2160" w:type="dxa"/>
          </w:tcPr>
          <w:p w14:paraId="6674A9D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A5221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E194C3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B8D592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8A22D8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7DD910C" w14:textId="77777777" w:rsidTr="00892015">
        <w:tc>
          <w:tcPr>
            <w:tcW w:w="2160" w:type="dxa"/>
          </w:tcPr>
          <w:p w14:paraId="3A17233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AFF6DD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D9E40F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B303FC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50B26D5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42D2243C" w14:textId="77777777" w:rsidTr="00892015">
        <w:tc>
          <w:tcPr>
            <w:tcW w:w="2160" w:type="dxa"/>
          </w:tcPr>
          <w:p w14:paraId="7A1240C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94B7D04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007C5D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53CA1B7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1214CB9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49A6CEAC" w14:textId="77777777" w:rsidTr="00892015">
        <w:tc>
          <w:tcPr>
            <w:tcW w:w="2160" w:type="dxa"/>
          </w:tcPr>
          <w:p w14:paraId="12C4F23C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88D9282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A3A4D3B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9B1BFA1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03114C3F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9633D" w:rsidRPr="0049633D" w14:paraId="2D18E50F" w14:textId="77777777" w:rsidTr="00892015">
        <w:tc>
          <w:tcPr>
            <w:tcW w:w="2160" w:type="dxa"/>
          </w:tcPr>
          <w:p w14:paraId="1F5388C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B25703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6EC0F470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7B6E7188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14:paraId="5706708E" w14:textId="77777777" w:rsidR="0049633D" w:rsidRPr="0049633D" w:rsidRDefault="0049633D" w:rsidP="0049633D">
            <w:pPr>
              <w:spacing w:after="4" w:line="256" w:lineRule="auto"/>
              <w:ind w:left="178" w:right="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406E8B34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3190C83B" w14:textId="77777777" w:rsidR="0049633D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197AF7F3" w14:textId="3AB1FAB8" w:rsidR="0049633D" w:rsidRPr="00DA3BA9" w:rsidRDefault="0049633D" w:rsidP="0049633D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sectPr w:rsidR="0049633D" w:rsidRPr="00DA3BA9" w:rsidSect="00343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E160" w14:textId="77777777" w:rsidR="004B7382" w:rsidRDefault="004B7382" w:rsidP="00B2359F">
      <w:pPr>
        <w:spacing w:after="0" w:line="240" w:lineRule="auto"/>
      </w:pPr>
      <w:r>
        <w:separator/>
      </w:r>
    </w:p>
  </w:endnote>
  <w:endnote w:type="continuationSeparator" w:id="0">
    <w:p w14:paraId="207BF456" w14:textId="77777777" w:rsidR="004B7382" w:rsidRDefault="004B7382" w:rsidP="00B2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6D67" w14:textId="77777777" w:rsidR="00B2359F" w:rsidRDefault="00B235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792560"/>
      <w:docPartObj>
        <w:docPartGallery w:val="Page Numbers (Bottom of Page)"/>
        <w:docPartUnique/>
      </w:docPartObj>
    </w:sdtPr>
    <w:sdtEndPr/>
    <w:sdtContent>
      <w:p w14:paraId="45211732" w14:textId="5676A804" w:rsidR="00B2359F" w:rsidRDefault="00B2359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EF287FB" w14:textId="77777777" w:rsidR="00B2359F" w:rsidRDefault="00B235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6303" w14:textId="77777777" w:rsidR="00B2359F" w:rsidRDefault="00B235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83F08" w14:textId="77777777" w:rsidR="004B7382" w:rsidRDefault="004B7382" w:rsidP="00B2359F">
      <w:pPr>
        <w:spacing w:after="0" w:line="240" w:lineRule="auto"/>
      </w:pPr>
      <w:r>
        <w:separator/>
      </w:r>
    </w:p>
  </w:footnote>
  <w:footnote w:type="continuationSeparator" w:id="0">
    <w:p w14:paraId="07E41650" w14:textId="77777777" w:rsidR="004B7382" w:rsidRDefault="004B7382" w:rsidP="00B2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49A7B" w14:textId="77777777" w:rsidR="00B2359F" w:rsidRDefault="00B235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CFF2" w14:textId="77777777" w:rsidR="00B2359F" w:rsidRDefault="00B235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3C66" w14:textId="77777777" w:rsidR="00B2359F" w:rsidRDefault="00B235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4DB2"/>
    <w:multiLevelType w:val="hybridMultilevel"/>
    <w:tmpl w:val="7672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A578C"/>
    <w:multiLevelType w:val="multilevel"/>
    <w:tmpl w:val="BACE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1719A"/>
    <w:multiLevelType w:val="hybridMultilevel"/>
    <w:tmpl w:val="C8FC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534D1"/>
    <w:multiLevelType w:val="multilevel"/>
    <w:tmpl w:val="0AA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18"/>
    <w:rsid w:val="00000248"/>
    <w:rsid w:val="000204FC"/>
    <w:rsid w:val="0008395B"/>
    <w:rsid w:val="000A274A"/>
    <w:rsid w:val="000D218A"/>
    <w:rsid w:val="0017108E"/>
    <w:rsid w:val="00196230"/>
    <w:rsid w:val="001A6771"/>
    <w:rsid w:val="001A79ED"/>
    <w:rsid w:val="001D7D64"/>
    <w:rsid w:val="002A2D05"/>
    <w:rsid w:val="002E73FE"/>
    <w:rsid w:val="00343A6A"/>
    <w:rsid w:val="00384A45"/>
    <w:rsid w:val="003D69E1"/>
    <w:rsid w:val="00463D44"/>
    <w:rsid w:val="0049633D"/>
    <w:rsid w:val="004B7382"/>
    <w:rsid w:val="004C091B"/>
    <w:rsid w:val="004E48B3"/>
    <w:rsid w:val="004F054E"/>
    <w:rsid w:val="004F6BCF"/>
    <w:rsid w:val="00507305"/>
    <w:rsid w:val="005225D9"/>
    <w:rsid w:val="005261C0"/>
    <w:rsid w:val="005D5AEC"/>
    <w:rsid w:val="005F0F65"/>
    <w:rsid w:val="0062659C"/>
    <w:rsid w:val="00697770"/>
    <w:rsid w:val="006C6E00"/>
    <w:rsid w:val="006E3E27"/>
    <w:rsid w:val="006E4F0B"/>
    <w:rsid w:val="007112D7"/>
    <w:rsid w:val="00726BDD"/>
    <w:rsid w:val="00770308"/>
    <w:rsid w:val="00812ECE"/>
    <w:rsid w:val="008252E6"/>
    <w:rsid w:val="00856C01"/>
    <w:rsid w:val="008654A3"/>
    <w:rsid w:val="00882442"/>
    <w:rsid w:val="00887468"/>
    <w:rsid w:val="008D148A"/>
    <w:rsid w:val="008D489B"/>
    <w:rsid w:val="00952A18"/>
    <w:rsid w:val="00966005"/>
    <w:rsid w:val="009904F4"/>
    <w:rsid w:val="009946EF"/>
    <w:rsid w:val="009964BE"/>
    <w:rsid w:val="009B4D18"/>
    <w:rsid w:val="009C580C"/>
    <w:rsid w:val="00A0469B"/>
    <w:rsid w:val="00A77D01"/>
    <w:rsid w:val="00A80A57"/>
    <w:rsid w:val="00B2359F"/>
    <w:rsid w:val="00B32FC6"/>
    <w:rsid w:val="00B6391D"/>
    <w:rsid w:val="00C17C79"/>
    <w:rsid w:val="00C7225A"/>
    <w:rsid w:val="00C76C9D"/>
    <w:rsid w:val="00DA3BA9"/>
    <w:rsid w:val="00DD5F85"/>
    <w:rsid w:val="00DE6CD9"/>
    <w:rsid w:val="00DF5AA9"/>
    <w:rsid w:val="00E060B0"/>
    <w:rsid w:val="00E21052"/>
    <w:rsid w:val="00F61502"/>
    <w:rsid w:val="00F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DC7A"/>
  <w15:chartTrackingRefBased/>
  <w15:docId w15:val="{C793DE55-A4B0-4475-A14C-4D3D344D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A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E27"/>
    <w:pPr>
      <w:ind w:left="720"/>
      <w:contextualSpacing/>
    </w:pPr>
  </w:style>
  <w:style w:type="character" w:styleId="Hiperveza">
    <w:name w:val="Hyperlink"/>
    <w:rsid w:val="006E3E27"/>
    <w:rPr>
      <w:color w:val="0000FF"/>
      <w:u w:val="single"/>
    </w:rPr>
  </w:style>
  <w:style w:type="table" w:styleId="Reetkatablice">
    <w:name w:val="Table Grid"/>
    <w:basedOn w:val="Obinatablica"/>
    <w:uiPriority w:val="39"/>
    <w:rsid w:val="0034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359F"/>
  </w:style>
  <w:style w:type="paragraph" w:styleId="Podnoje">
    <w:name w:val="footer"/>
    <w:basedOn w:val="Normal"/>
    <w:link w:val="PodnojeChar"/>
    <w:uiPriority w:val="99"/>
    <w:unhideWhenUsed/>
    <w:rsid w:val="00B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59F"/>
  </w:style>
  <w:style w:type="table" w:customStyle="1" w:styleId="Reetkatablice1">
    <w:name w:val="Rešetka tablice1"/>
    <w:basedOn w:val="Obinatablica"/>
    <w:next w:val="Reetkatablice"/>
    <w:uiPriority w:val="39"/>
    <w:rsid w:val="0049633D"/>
    <w:pPr>
      <w:spacing w:after="0" w:line="240" w:lineRule="auto"/>
    </w:pPr>
    <w:rPr>
      <w:rFonts w:eastAsia="Times New Roman"/>
      <w:kern w:val="2"/>
      <w:sz w:val="24"/>
      <w:szCs w:val="24"/>
      <w:lang w:val="hr-HR" w:eastAsia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9633D"/>
    <w:pPr>
      <w:spacing w:after="0" w:line="240" w:lineRule="auto"/>
    </w:pPr>
    <w:rPr>
      <w:rFonts w:eastAsia="Times New Roman"/>
      <w:kern w:val="2"/>
      <w:sz w:val="24"/>
      <w:szCs w:val="24"/>
      <w:lang w:val="hr-HR" w:eastAsia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Korisnik</cp:lastModifiedBy>
  <cp:revision>2</cp:revision>
  <cp:lastPrinted>2025-05-19T09:15:00Z</cp:lastPrinted>
  <dcterms:created xsi:type="dcterms:W3CDTF">2025-06-09T10:58:00Z</dcterms:created>
  <dcterms:modified xsi:type="dcterms:W3CDTF">2025-06-09T10:58:00Z</dcterms:modified>
</cp:coreProperties>
</file>